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70D3C8D3"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4465A">
        <w:rPr>
          <w:b/>
          <w:bCs/>
          <w:sz w:val="32"/>
          <w:szCs w:val="32"/>
        </w:rPr>
        <w:t>3</w:t>
      </w:r>
      <w:r w:rsidR="00293D1E">
        <w:rPr>
          <w:b/>
          <w:bCs/>
          <w:sz w:val="32"/>
          <w:szCs w:val="32"/>
        </w:rPr>
        <w:t>E_CC#</w:t>
      </w:r>
      <w:r w:rsidR="00277E48">
        <w:rPr>
          <w:b/>
          <w:bCs/>
          <w:sz w:val="32"/>
          <w:szCs w:val="32"/>
        </w:rPr>
        <w:t>1</w:t>
      </w:r>
      <w:r w:rsidR="0064465A">
        <w:rPr>
          <w:b/>
          <w:bCs/>
          <w:sz w:val="32"/>
          <w:szCs w:val="32"/>
        </w:rPr>
        <w:br/>
        <w:t xml:space="preserve">Version </w:t>
      </w:r>
      <w:r w:rsidR="006F65F0">
        <w:rPr>
          <w:b/>
          <w:bCs/>
          <w:sz w:val="32"/>
          <w:szCs w:val="32"/>
        </w:rPr>
        <w:t>1</w:t>
      </w:r>
    </w:p>
    <w:p w14:paraId="35CF83A2" w14:textId="74F9A1F5" w:rsidR="004A698B" w:rsidRDefault="004A698B"/>
    <w:p w14:paraId="27C7387B" w14:textId="50AA6A74"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64465A">
        <w:rPr>
          <w:color w:val="0000FF"/>
        </w:rPr>
        <w:t>24 February</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2B0C6B">
        <w:rPr>
          <w:color w:val="0000FF"/>
        </w:rPr>
        <w:t>3</w:t>
      </w:r>
      <w:r w:rsidR="00745058" w:rsidRPr="0048558F">
        <w:rPr>
          <w:color w:val="0000FF"/>
        </w:rPr>
        <w:t>0</w:t>
      </w:r>
      <w:r w:rsidR="008F4E67" w:rsidRPr="0048558F">
        <w:rPr>
          <w:color w:val="0000FF"/>
        </w:rPr>
        <w:t xml:space="preserve"> UTC = 1</w:t>
      </w:r>
      <w:r w:rsidR="002B0C6B">
        <w:rPr>
          <w:color w:val="0000FF"/>
        </w:rPr>
        <w:t>4</w:t>
      </w:r>
      <w:r w:rsidR="00C008B3">
        <w:rPr>
          <w:color w:val="0000FF"/>
        </w:rPr>
        <w:t>.</w:t>
      </w:r>
      <w:r w:rsidR="002B0C6B">
        <w:rPr>
          <w:color w:val="0000FF"/>
        </w:rPr>
        <w:t>3</w:t>
      </w:r>
      <w:r w:rsidR="008F4E67" w:rsidRPr="0048558F">
        <w:rPr>
          <w:color w:val="0000FF"/>
        </w:rPr>
        <w:t>0</w:t>
      </w:r>
      <w:r w:rsidRPr="0048558F">
        <w:rPr>
          <w:color w:val="0000FF"/>
        </w:rPr>
        <w:t xml:space="preserve"> CET</w:t>
      </w:r>
    </w:p>
    <w:p w14:paraId="11C98E3F" w14:textId="7C62C8F8" w:rsidR="004A698B" w:rsidRDefault="004A698B"/>
    <w:p w14:paraId="74C4DA3C" w14:textId="6D6DE75B" w:rsidR="004A698B" w:rsidRDefault="000840CD" w:rsidP="006C270F">
      <w:r>
        <w:t xml:space="preserve">~ </w:t>
      </w:r>
      <w:r w:rsidR="004A02E0">
        <w:t>165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0A288BF" w14:textId="77777777" w:rsidR="007E1A46" w:rsidRPr="0064465A" w:rsidRDefault="007E1A46" w:rsidP="00CD73EC">
      <w:pPr>
        <w:pStyle w:val="FP"/>
      </w:pPr>
      <w:r w:rsidRPr="0064465A">
        <w:t>Alibaba</w:t>
      </w:r>
    </w:p>
    <w:p w14:paraId="0664F7EF" w14:textId="77777777" w:rsidR="007E1A46" w:rsidRPr="0064465A" w:rsidRDefault="007E1A46" w:rsidP="00CD73EC">
      <w:pPr>
        <w:pStyle w:val="FP"/>
      </w:pPr>
      <w:r w:rsidRPr="0064465A">
        <w:t>Apple</w:t>
      </w:r>
    </w:p>
    <w:p w14:paraId="6A88388E" w14:textId="452CE4B5" w:rsidR="007E1A46" w:rsidRDefault="007E1A46" w:rsidP="00CD73EC">
      <w:pPr>
        <w:pStyle w:val="FP"/>
      </w:pPr>
      <w:r w:rsidRPr="0064465A">
        <w:t>AT&amp;T</w:t>
      </w:r>
    </w:p>
    <w:p w14:paraId="664ED383" w14:textId="1BF5A809" w:rsidR="00EC0701" w:rsidRPr="0064465A" w:rsidRDefault="00EC0701" w:rsidP="00CD73EC">
      <w:pPr>
        <w:pStyle w:val="FP"/>
      </w:pPr>
      <w:r>
        <w:t>Avanti</w:t>
      </w:r>
    </w:p>
    <w:p w14:paraId="083BDF2D" w14:textId="77777777" w:rsidR="007E1A46" w:rsidRPr="00FC1E72" w:rsidRDefault="007E1A46" w:rsidP="00CD73EC">
      <w:pPr>
        <w:pStyle w:val="FP"/>
      </w:pPr>
      <w:r w:rsidRPr="00FC1E72">
        <w:t>Broadcom</w:t>
      </w:r>
    </w:p>
    <w:p w14:paraId="25D0B144" w14:textId="2E98B749" w:rsidR="00EC0701" w:rsidRPr="00EC0701" w:rsidRDefault="00EC0701" w:rsidP="00CD73EC">
      <w:pPr>
        <w:pStyle w:val="FP"/>
      </w:pPr>
      <w:r w:rsidRPr="00EC0701">
        <w:t>BT</w:t>
      </w:r>
    </w:p>
    <w:p w14:paraId="72788DD0" w14:textId="51DF4086" w:rsidR="00FC2D3E" w:rsidRPr="0064465A" w:rsidRDefault="00FC2D3E" w:rsidP="00CD73EC">
      <w:pPr>
        <w:pStyle w:val="FP"/>
      </w:pPr>
      <w:r w:rsidRPr="0064465A">
        <w:t>CATT</w:t>
      </w:r>
    </w:p>
    <w:p w14:paraId="14FEC70F" w14:textId="58C40173" w:rsidR="007E1A46" w:rsidRPr="0064465A" w:rsidRDefault="007E1A46" w:rsidP="00CD73EC">
      <w:pPr>
        <w:pStyle w:val="FP"/>
      </w:pPr>
      <w:r w:rsidRPr="0064465A">
        <w:t>Charter</w:t>
      </w:r>
    </w:p>
    <w:p w14:paraId="404818BC" w14:textId="45646717" w:rsidR="007E1A46" w:rsidRPr="0064465A" w:rsidRDefault="007E1A46" w:rsidP="00CD73EC">
      <w:pPr>
        <w:pStyle w:val="FP"/>
      </w:pPr>
      <w:r w:rsidRPr="0064465A">
        <w:t>China Mobile</w:t>
      </w:r>
    </w:p>
    <w:p w14:paraId="37D3B625" w14:textId="4FFF8CA5" w:rsidR="007E1A46" w:rsidRPr="0064465A" w:rsidRDefault="007E1A46" w:rsidP="00CD73EC">
      <w:pPr>
        <w:pStyle w:val="FP"/>
      </w:pPr>
      <w:r w:rsidRPr="0064465A">
        <w:t>China Telecom</w:t>
      </w:r>
    </w:p>
    <w:p w14:paraId="0C0ADC7D" w14:textId="0E4E958C" w:rsidR="00EC0701" w:rsidRDefault="00EC0701" w:rsidP="00CD73EC">
      <w:pPr>
        <w:pStyle w:val="FP"/>
      </w:pPr>
      <w:r w:rsidRPr="0064465A">
        <w:t xml:space="preserve">China </w:t>
      </w:r>
      <w:r>
        <w:t>Unicom</w:t>
      </w:r>
    </w:p>
    <w:p w14:paraId="5C4AB636" w14:textId="47290753" w:rsidR="00F45B1D" w:rsidRPr="0064465A" w:rsidRDefault="00F45B1D" w:rsidP="00CD73EC">
      <w:pPr>
        <w:pStyle w:val="FP"/>
      </w:pPr>
      <w:r w:rsidRPr="0064465A">
        <w:t>Cisco</w:t>
      </w:r>
    </w:p>
    <w:p w14:paraId="28E9C089" w14:textId="22E54932" w:rsidR="007E1A46" w:rsidRPr="0064465A" w:rsidRDefault="007E1A46" w:rsidP="00CD73EC">
      <w:pPr>
        <w:pStyle w:val="FP"/>
      </w:pPr>
      <w:proofErr w:type="spellStart"/>
      <w:r w:rsidRPr="0064465A">
        <w:t>Convida</w:t>
      </w:r>
      <w:proofErr w:type="spellEnd"/>
      <w:r w:rsidRPr="0064465A">
        <w:t xml:space="preserve"> Wireless</w:t>
      </w:r>
    </w:p>
    <w:p w14:paraId="2A8C1240" w14:textId="77777777" w:rsidR="007E1A46" w:rsidRPr="0064465A" w:rsidRDefault="007E1A46" w:rsidP="00CD73EC">
      <w:pPr>
        <w:pStyle w:val="FP"/>
      </w:pPr>
      <w:r w:rsidRPr="0064465A">
        <w:t>Deutsche Telekom</w:t>
      </w:r>
    </w:p>
    <w:p w14:paraId="03AC50C7" w14:textId="6F87E855" w:rsidR="007E1A46" w:rsidRPr="0064465A" w:rsidRDefault="007E1A46" w:rsidP="00CD73EC">
      <w:pPr>
        <w:pStyle w:val="FP"/>
      </w:pPr>
      <w:r w:rsidRPr="0064465A">
        <w:t>Ericsson</w:t>
      </w:r>
    </w:p>
    <w:p w14:paraId="04A38A15" w14:textId="04A5EC1B" w:rsidR="007E1A46" w:rsidRDefault="007E1A46" w:rsidP="00CD73EC">
      <w:pPr>
        <w:pStyle w:val="FP"/>
      </w:pPr>
      <w:r w:rsidRPr="0064465A">
        <w:t>ETRI</w:t>
      </w:r>
    </w:p>
    <w:p w14:paraId="6C5F78F6" w14:textId="6E94807E" w:rsidR="00EC0701" w:rsidRPr="0064465A" w:rsidRDefault="00EC0701" w:rsidP="00CD73EC">
      <w:pPr>
        <w:pStyle w:val="FP"/>
      </w:pPr>
      <w:r>
        <w:t>EUTELSAT</w:t>
      </w:r>
    </w:p>
    <w:p w14:paraId="10F50C6B" w14:textId="77777777" w:rsidR="007E1A46" w:rsidRPr="00FC1E72" w:rsidRDefault="007E1A46" w:rsidP="00CD73EC">
      <w:pPr>
        <w:pStyle w:val="FP"/>
      </w:pPr>
      <w:r w:rsidRPr="00FC1E72">
        <w:t>FirstNet</w:t>
      </w:r>
    </w:p>
    <w:p w14:paraId="23EA0E9C" w14:textId="77777777" w:rsidR="007E1A46" w:rsidRPr="0064465A" w:rsidRDefault="007E1A46" w:rsidP="00CD73EC">
      <w:pPr>
        <w:pStyle w:val="FP"/>
      </w:pPr>
      <w:r w:rsidRPr="0064465A">
        <w:t>Fraunhofer</w:t>
      </w:r>
    </w:p>
    <w:p w14:paraId="653F30D0" w14:textId="77777777" w:rsidR="007E1A46" w:rsidRPr="00FC1E72" w:rsidRDefault="007E1A46" w:rsidP="00CD73EC">
      <w:pPr>
        <w:pStyle w:val="FP"/>
      </w:pPr>
      <w:proofErr w:type="spellStart"/>
      <w:r w:rsidRPr="00FC1E72">
        <w:t>Futurewei</w:t>
      </w:r>
      <w:proofErr w:type="spellEnd"/>
    </w:p>
    <w:p w14:paraId="7B259C04" w14:textId="084B1B46" w:rsidR="007E1A46" w:rsidRPr="00EC0701" w:rsidRDefault="007E1A46" w:rsidP="00CD73EC">
      <w:pPr>
        <w:pStyle w:val="FP"/>
      </w:pPr>
      <w:r w:rsidRPr="00EC0701">
        <w:t>Google</w:t>
      </w:r>
    </w:p>
    <w:p w14:paraId="444099F7" w14:textId="47499DAE" w:rsidR="007E1A46" w:rsidRPr="0064465A" w:rsidRDefault="007E1A46" w:rsidP="00CD73EC">
      <w:pPr>
        <w:pStyle w:val="FP"/>
      </w:pPr>
      <w:r w:rsidRPr="0064465A">
        <w:t>Huawei</w:t>
      </w:r>
    </w:p>
    <w:p w14:paraId="766441AB" w14:textId="30ECB9F0" w:rsidR="00EC0701" w:rsidRDefault="00EC0701" w:rsidP="00CD73EC">
      <w:pPr>
        <w:pStyle w:val="FP"/>
      </w:pPr>
      <w:r>
        <w:t>Hughes</w:t>
      </w:r>
    </w:p>
    <w:p w14:paraId="5430A063" w14:textId="6E816DF5" w:rsidR="007E1A46" w:rsidRPr="0064465A" w:rsidRDefault="007E1A46" w:rsidP="00CD73EC">
      <w:pPr>
        <w:pStyle w:val="FP"/>
      </w:pPr>
      <w:r w:rsidRPr="0064465A">
        <w:t>Intel</w:t>
      </w:r>
    </w:p>
    <w:p w14:paraId="732E04BA" w14:textId="77777777" w:rsidR="007E1A46" w:rsidRPr="00EC0701" w:rsidRDefault="007E1A46" w:rsidP="00CD73EC">
      <w:pPr>
        <w:pStyle w:val="FP"/>
      </w:pPr>
      <w:proofErr w:type="spellStart"/>
      <w:r w:rsidRPr="00EC0701">
        <w:t>InterDigital</w:t>
      </w:r>
      <w:proofErr w:type="spellEnd"/>
      <w:r w:rsidRPr="00EC0701">
        <w:t xml:space="preserve"> Inc.</w:t>
      </w:r>
    </w:p>
    <w:p w14:paraId="1DB8BE5D" w14:textId="087D7367" w:rsidR="0064465A" w:rsidRPr="0064465A" w:rsidRDefault="0064465A" w:rsidP="00CD73EC">
      <w:pPr>
        <w:pStyle w:val="FP"/>
      </w:pPr>
      <w:r w:rsidRPr="0064465A">
        <w:t>IPLOOK</w:t>
      </w:r>
    </w:p>
    <w:p w14:paraId="03AE98AC" w14:textId="71A3386E" w:rsidR="00401993" w:rsidRPr="00EC0701" w:rsidRDefault="00401993" w:rsidP="00CD73EC">
      <w:pPr>
        <w:pStyle w:val="FP"/>
      </w:pPr>
      <w:r w:rsidRPr="00EC0701">
        <w:t>KDDI</w:t>
      </w:r>
    </w:p>
    <w:p w14:paraId="56CEEAC1" w14:textId="7C632C7C" w:rsidR="007E1A46" w:rsidRPr="00EC0701" w:rsidRDefault="007E1A46" w:rsidP="00CD73EC">
      <w:pPr>
        <w:pStyle w:val="FP"/>
      </w:pPr>
      <w:r w:rsidRPr="00EC0701">
        <w:t>KPN</w:t>
      </w:r>
    </w:p>
    <w:p w14:paraId="02ACE3A9" w14:textId="77777777" w:rsidR="00FC2D3E" w:rsidRPr="00FC1E72" w:rsidRDefault="00FC2D3E" w:rsidP="00CD73EC">
      <w:pPr>
        <w:pStyle w:val="FP"/>
      </w:pPr>
      <w:r w:rsidRPr="00FC1E72">
        <w:t>Kyocera</w:t>
      </w:r>
    </w:p>
    <w:p w14:paraId="6ADFCAF4" w14:textId="249EFF17" w:rsidR="007E1A46" w:rsidRPr="00EC0701" w:rsidRDefault="007E1A46" w:rsidP="00CD73EC">
      <w:pPr>
        <w:pStyle w:val="FP"/>
      </w:pPr>
      <w:r w:rsidRPr="00EC0701">
        <w:t>Lenovo</w:t>
      </w:r>
    </w:p>
    <w:p w14:paraId="285E6812" w14:textId="77777777" w:rsidR="007E1A46" w:rsidRPr="0064465A" w:rsidRDefault="007E1A46" w:rsidP="00CD73EC">
      <w:pPr>
        <w:pStyle w:val="FP"/>
      </w:pPr>
      <w:r w:rsidRPr="0064465A">
        <w:t>LGE</w:t>
      </w:r>
    </w:p>
    <w:p w14:paraId="796B99DF" w14:textId="5385F9D8" w:rsidR="0064465A" w:rsidRDefault="0064465A" w:rsidP="00CD73EC">
      <w:pPr>
        <w:pStyle w:val="FP"/>
      </w:pPr>
      <w:r>
        <w:t xml:space="preserve">LG </w:t>
      </w:r>
      <w:proofErr w:type="spellStart"/>
      <w:r>
        <w:t>Uplus</w:t>
      </w:r>
      <w:proofErr w:type="spellEnd"/>
    </w:p>
    <w:p w14:paraId="75CFD660" w14:textId="39283FA9" w:rsidR="0064465A" w:rsidRDefault="0064465A" w:rsidP="00CD73EC">
      <w:pPr>
        <w:pStyle w:val="FP"/>
      </w:pPr>
      <w:r>
        <w:t>Lockheed Martin</w:t>
      </w:r>
    </w:p>
    <w:p w14:paraId="37D9E91D" w14:textId="55CEB3AD" w:rsidR="00FC2D3E" w:rsidRPr="00FC1E72" w:rsidRDefault="00FC2D3E" w:rsidP="00CD73EC">
      <w:pPr>
        <w:pStyle w:val="FP"/>
      </w:pPr>
      <w:proofErr w:type="spellStart"/>
      <w:r w:rsidRPr="00FC1E72">
        <w:t>Matrixx</w:t>
      </w:r>
      <w:proofErr w:type="spellEnd"/>
    </w:p>
    <w:p w14:paraId="3782CC2D" w14:textId="7CBB4884" w:rsidR="007E1A46" w:rsidRPr="0064465A" w:rsidRDefault="007E1A46" w:rsidP="00CD73EC">
      <w:pPr>
        <w:pStyle w:val="FP"/>
      </w:pPr>
      <w:r w:rsidRPr="0064465A">
        <w:t>MediaTek</w:t>
      </w:r>
    </w:p>
    <w:p w14:paraId="5FD853AE" w14:textId="4C3018F5" w:rsidR="00EC0701" w:rsidRDefault="00EC0701" w:rsidP="00CD73EC">
      <w:pPr>
        <w:pStyle w:val="FP"/>
      </w:pPr>
      <w:r>
        <w:t>Mitsubishi</w:t>
      </w:r>
    </w:p>
    <w:p w14:paraId="31AF0287" w14:textId="77CBC883" w:rsidR="007E1A46" w:rsidRPr="0064465A" w:rsidRDefault="007E1A46" w:rsidP="00CD73EC">
      <w:pPr>
        <w:pStyle w:val="FP"/>
      </w:pPr>
      <w:r w:rsidRPr="0064465A">
        <w:t>NEC</w:t>
      </w:r>
    </w:p>
    <w:p w14:paraId="12AED58E" w14:textId="77777777" w:rsidR="007E1A46" w:rsidRPr="0064465A" w:rsidRDefault="007E1A46" w:rsidP="00CD73EC">
      <w:pPr>
        <w:pStyle w:val="FP"/>
      </w:pPr>
      <w:r w:rsidRPr="0064465A">
        <w:t>Nokia</w:t>
      </w:r>
    </w:p>
    <w:p w14:paraId="21612A6D" w14:textId="27A88BE0" w:rsidR="00EC0701" w:rsidRDefault="00EC0701" w:rsidP="00CD73EC">
      <w:pPr>
        <w:pStyle w:val="FP"/>
      </w:pPr>
      <w:r>
        <w:t>NTIA</w:t>
      </w:r>
    </w:p>
    <w:p w14:paraId="58435FA8" w14:textId="4170D9D2" w:rsidR="007E1A46" w:rsidRPr="0064465A" w:rsidRDefault="007E1A46" w:rsidP="00CD73EC">
      <w:pPr>
        <w:pStyle w:val="FP"/>
      </w:pPr>
      <w:r w:rsidRPr="0064465A">
        <w:t>NTT DOCOMO</w:t>
      </w:r>
    </w:p>
    <w:p w14:paraId="7EE2381C" w14:textId="7EC29034" w:rsidR="00EC0701" w:rsidRPr="00FC1E72" w:rsidRDefault="00EC0701" w:rsidP="00CD73EC">
      <w:pPr>
        <w:pStyle w:val="FP"/>
      </w:pPr>
      <w:proofErr w:type="spellStart"/>
      <w:r w:rsidRPr="00FC1E72">
        <w:t>Openet</w:t>
      </w:r>
      <w:proofErr w:type="spellEnd"/>
    </w:p>
    <w:p w14:paraId="2BB99D47" w14:textId="250D00BE" w:rsidR="007E1A46" w:rsidRPr="0064465A" w:rsidRDefault="007E1A46" w:rsidP="00CD73EC">
      <w:pPr>
        <w:pStyle w:val="FP"/>
      </w:pPr>
      <w:r w:rsidRPr="0064465A">
        <w:t>OPPO</w:t>
      </w:r>
    </w:p>
    <w:p w14:paraId="0AD38031" w14:textId="77777777" w:rsidR="007E1A46" w:rsidRPr="0064465A" w:rsidRDefault="007E1A46" w:rsidP="00CD73EC">
      <w:pPr>
        <w:pStyle w:val="FP"/>
      </w:pPr>
      <w:r w:rsidRPr="0064465A">
        <w:t>Orange</w:t>
      </w:r>
    </w:p>
    <w:p w14:paraId="6EE991A5" w14:textId="77777777" w:rsidR="007E1A46" w:rsidRPr="0064465A" w:rsidRDefault="007E1A46" w:rsidP="00CD73EC">
      <w:pPr>
        <w:pStyle w:val="FP"/>
      </w:pPr>
      <w:r w:rsidRPr="0064465A">
        <w:t>OTD</w:t>
      </w:r>
    </w:p>
    <w:p w14:paraId="1185497A" w14:textId="77777777" w:rsidR="007E1A46" w:rsidRPr="00EC0701" w:rsidRDefault="007E1A46" w:rsidP="00CD73EC">
      <w:pPr>
        <w:pStyle w:val="FP"/>
      </w:pPr>
      <w:proofErr w:type="spellStart"/>
      <w:r w:rsidRPr="00FC1E72">
        <w:t>Perspecta</w:t>
      </w:r>
      <w:proofErr w:type="spellEnd"/>
      <w:r w:rsidRPr="00EC0701">
        <w:t xml:space="preserve"> Labs</w:t>
      </w:r>
    </w:p>
    <w:p w14:paraId="2D6AED18" w14:textId="0F709559" w:rsidR="007E1A46" w:rsidRPr="0064465A" w:rsidRDefault="007E1A46" w:rsidP="00CD73EC">
      <w:pPr>
        <w:pStyle w:val="FP"/>
      </w:pPr>
      <w:r w:rsidRPr="0064465A">
        <w:t>Qualcomm</w:t>
      </w:r>
    </w:p>
    <w:p w14:paraId="2EC6D90B" w14:textId="504CE162" w:rsidR="00EC0701" w:rsidRDefault="00EC0701" w:rsidP="00CD73EC">
      <w:pPr>
        <w:pStyle w:val="FP"/>
      </w:pPr>
      <w:r>
        <w:t>Rogers</w:t>
      </w:r>
    </w:p>
    <w:p w14:paraId="747BC6F6" w14:textId="39EF5CC6" w:rsidR="007E1A46" w:rsidRPr="00FC1E72" w:rsidRDefault="007E1A46" w:rsidP="00CD73EC">
      <w:pPr>
        <w:pStyle w:val="FP"/>
      </w:pPr>
      <w:proofErr w:type="spellStart"/>
      <w:r w:rsidRPr="00FC1E72">
        <w:t>Sandvine</w:t>
      </w:r>
      <w:proofErr w:type="spellEnd"/>
    </w:p>
    <w:p w14:paraId="7A1680EA" w14:textId="3683AC75" w:rsidR="007E1A46" w:rsidRPr="0064465A" w:rsidRDefault="007E1A46" w:rsidP="00CD73EC">
      <w:pPr>
        <w:pStyle w:val="FP"/>
      </w:pPr>
      <w:r w:rsidRPr="0064465A">
        <w:t>Samsung</w:t>
      </w:r>
    </w:p>
    <w:p w14:paraId="67FA8074" w14:textId="668B0016" w:rsidR="0064465A" w:rsidRPr="0064465A" w:rsidRDefault="0064465A" w:rsidP="00CD73EC">
      <w:pPr>
        <w:pStyle w:val="FP"/>
      </w:pPr>
      <w:r w:rsidRPr="0064465A">
        <w:t>Siemens AG</w:t>
      </w:r>
    </w:p>
    <w:p w14:paraId="5572BA17" w14:textId="081E9C42" w:rsidR="007E1A46" w:rsidRPr="0064465A" w:rsidRDefault="007E1A46" w:rsidP="00CD73EC">
      <w:pPr>
        <w:pStyle w:val="FP"/>
      </w:pPr>
      <w:r w:rsidRPr="0064465A">
        <w:t>Sony</w:t>
      </w:r>
    </w:p>
    <w:p w14:paraId="1632F6AE" w14:textId="2CE48298" w:rsidR="007E1A46" w:rsidRPr="00EC0701" w:rsidRDefault="007E1A46" w:rsidP="00CD73EC">
      <w:pPr>
        <w:pStyle w:val="FP"/>
      </w:pPr>
      <w:r w:rsidRPr="00EC0701">
        <w:t>Spirent</w:t>
      </w:r>
    </w:p>
    <w:p w14:paraId="3C2E309A" w14:textId="0CE28C32" w:rsidR="007E1A46" w:rsidRPr="00FC1E72" w:rsidRDefault="007E1A46" w:rsidP="00CD73EC">
      <w:pPr>
        <w:pStyle w:val="FP"/>
      </w:pPr>
      <w:proofErr w:type="spellStart"/>
      <w:r w:rsidRPr="00FC1E72">
        <w:t>Spreadtrum</w:t>
      </w:r>
      <w:proofErr w:type="spellEnd"/>
    </w:p>
    <w:p w14:paraId="3231205C" w14:textId="277F23DD" w:rsidR="00EC0701" w:rsidRPr="00FC1E72" w:rsidRDefault="00EC0701" w:rsidP="00CD73EC">
      <w:pPr>
        <w:pStyle w:val="FP"/>
      </w:pPr>
      <w:r w:rsidRPr="00FC1E72">
        <w:t>Telefonica</w:t>
      </w:r>
    </w:p>
    <w:p w14:paraId="530B510C" w14:textId="35023ED4" w:rsidR="007E1A46" w:rsidRPr="0064465A" w:rsidRDefault="007E1A46" w:rsidP="00CD73EC">
      <w:pPr>
        <w:pStyle w:val="FP"/>
      </w:pPr>
      <w:r w:rsidRPr="0064465A">
        <w:lastRenderedPageBreak/>
        <w:t>Tencent</w:t>
      </w:r>
    </w:p>
    <w:p w14:paraId="74310FAD" w14:textId="7A59D7C3" w:rsidR="007E1A46" w:rsidRPr="0064465A" w:rsidRDefault="007E1A46" w:rsidP="00CD73EC">
      <w:pPr>
        <w:pStyle w:val="FP"/>
      </w:pPr>
      <w:r w:rsidRPr="0064465A">
        <w:t>T-Mobile USA</w:t>
      </w:r>
    </w:p>
    <w:p w14:paraId="5EA8D621" w14:textId="53E9CE11" w:rsidR="007E1A46" w:rsidRPr="0064465A" w:rsidRDefault="007E1A46" w:rsidP="00CD73EC">
      <w:pPr>
        <w:pStyle w:val="FP"/>
      </w:pPr>
      <w:r w:rsidRPr="0064465A">
        <w:t>Vivo</w:t>
      </w:r>
    </w:p>
    <w:p w14:paraId="4B933B1E" w14:textId="1DCD3AA9" w:rsidR="00F45B1D" w:rsidRPr="0064465A" w:rsidRDefault="00F45B1D" w:rsidP="00CD73EC">
      <w:pPr>
        <w:pStyle w:val="FP"/>
      </w:pPr>
      <w:r w:rsidRPr="0064465A">
        <w:t>Verizon</w:t>
      </w:r>
    </w:p>
    <w:p w14:paraId="39BD5FE2" w14:textId="77777777" w:rsidR="007E1A46" w:rsidRPr="0064465A" w:rsidRDefault="007E1A46" w:rsidP="00CD73EC">
      <w:pPr>
        <w:pStyle w:val="FP"/>
      </w:pPr>
      <w:r w:rsidRPr="0064465A">
        <w:t>Vodafone</w:t>
      </w:r>
    </w:p>
    <w:p w14:paraId="375AB870" w14:textId="77777777" w:rsidR="007E1A46" w:rsidRPr="0064465A" w:rsidRDefault="007E1A46" w:rsidP="007E1A46">
      <w:pPr>
        <w:pStyle w:val="FP"/>
      </w:pPr>
      <w:r w:rsidRPr="0064465A">
        <w:t>Xiaomi</w:t>
      </w:r>
    </w:p>
    <w:p w14:paraId="311436D2" w14:textId="77777777" w:rsidR="007E1A46" w:rsidRPr="0064465A" w:rsidRDefault="007E1A46" w:rsidP="00CD73EC">
      <w:pPr>
        <w:pStyle w:val="FP"/>
      </w:pPr>
      <w:r w:rsidRPr="0064465A">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637B29B9" w14:textId="648FDC97" w:rsidR="0064465A" w:rsidRDefault="0064465A" w:rsidP="00837DE3">
      <w:pPr>
        <w:pStyle w:val="Heading1"/>
      </w:pPr>
      <w:r>
        <w:t>1</w:t>
      </w:r>
      <w:r>
        <w:tab/>
        <w:t>Opening of the Conference Call</w:t>
      </w:r>
    </w:p>
    <w:p w14:paraId="19587593" w14:textId="193BEA82" w:rsidR="0064465A" w:rsidRDefault="0064465A" w:rsidP="0064465A">
      <w:pPr>
        <w:rPr>
          <w:lang w:eastAsia="en-US"/>
        </w:rPr>
      </w:pPr>
      <w:r>
        <w:rPr>
          <w:lang w:eastAsia="en-US"/>
        </w:rPr>
        <w:t>The SA WG2 Chair opened the CC and indicated that the CC was in</w:t>
      </w:r>
      <w:r w:rsidR="00EC0701">
        <w:rPr>
          <w:lang w:eastAsia="en-US"/>
        </w:rPr>
        <w:t>te</w:t>
      </w:r>
      <w:r>
        <w:rPr>
          <w:lang w:eastAsia="en-US"/>
        </w:rPr>
        <w:t>n</w:t>
      </w:r>
      <w:r w:rsidR="00EC0701">
        <w:rPr>
          <w:lang w:eastAsia="en-US"/>
        </w:rPr>
        <w:t>d</w:t>
      </w:r>
      <w:r>
        <w:rPr>
          <w:lang w:eastAsia="en-US"/>
        </w:rPr>
        <w:t>ed to discuss open issues for pre-Rel-17 items and Rel-17 Study Items. Some requests for questions to be resolved if possible to help with e-</w:t>
      </w:r>
      <w:r w:rsidR="00EC0701">
        <w:rPr>
          <w:lang w:eastAsia="en-US"/>
        </w:rPr>
        <w:t>m</w:t>
      </w:r>
      <w:r>
        <w:rPr>
          <w:lang w:eastAsia="en-US"/>
        </w:rPr>
        <w:t>ail discussions going forward.</w:t>
      </w:r>
    </w:p>
    <w:p w14:paraId="43C9AC78" w14:textId="751D2A3F" w:rsidR="0064465A" w:rsidRDefault="0064465A" w:rsidP="0064465A">
      <w:pPr>
        <w:rPr>
          <w:lang w:eastAsia="en-US"/>
        </w:rPr>
      </w:pPr>
      <w:r>
        <w:rPr>
          <w:lang w:eastAsia="en-US"/>
        </w:rPr>
        <w:t xml:space="preserve">Nokia asked </w:t>
      </w:r>
      <w:r w:rsidR="00EC0701">
        <w:rPr>
          <w:lang w:eastAsia="en-US"/>
        </w:rPr>
        <w:t>whether</w:t>
      </w:r>
      <w:r>
        <w:rPr>
          <w:lang w:eastAsia="en-US"/>
        </w:rPr>
        <w:t xml:space="preserve"> a reply to the LS on WLAN was considered necessary. This can be discussed if time permits.</w:t>
      </w:r>
    </w:p>
    <w:p w14:paraId="166D508D" w14:textId="21C8BD28" w:rsidR="0064465A" w:rsidRPr="0064465A" w:rsidRDefault="0064465A" w:rsidP="0064465A">
      <w:pPr>
        <w:rPr>
          <w:b/>
          <w:bCs/>
          <w:color w:val="0000FF"/>
          <w:lang w:eastAsia="en-US"/>
        </w:rPr>
      </w:pPr>
      <w:r w:rsidRPr="0064465A">
        <w:rPr>
          <w:b/>
          <w:bCs/>
          <w:color w:val="0000FF"/>
          <w:lang w:eastAsia="en-US"/>
        </w:rPr>
        <w:t>The SA WG2 Chair commented that as usual, additional conference calls may be arranged if necessary and this was omitted from the current meeting agenda.</w:t>
      </w:r>
      <w:r>
        <w:rPr>
          <w:b/>
          <w:bCs/>
          <w:color w:val="0000FF"/>
          <w:lang w:eastAsia="en-US"/>
        </w:rPr>
        <w:t xml:space="preserve"> Any additional calls would be arranged around 13.30 - 15.30 UTC as for the current calls.</w:t>
      </w:r>
    </w:p>
    <w:p w14:paraId="7900D880" w14:textId="63631832" w:rsidR="0064465A" w:rsidRDefault="0064465A" w:rsidP="0064465A">
      <w:pPr>
        <w:pStyle w:val="Heading1"/>
      </w:pPr>
      <w:r>
        <w:t>2.</w:t>
      </w:r>
      <w:r>
        <w:tab/>
        <w:t xml:space="preserve">Review of notes of the moderated email discussion conference call </w:t>
      </w:r>
      <w:hyperlink r:id="rId8" w:history="1">
        <w:r w:rsidRPr="003C05B5">
          <w:rPr>
            <w:rStyle w:val="Hyperlink"/>
          </w:rPr>
          <w:t>https://www.3gpp.org/ftp/tsg_sa/WG2_Arch/TSGS2_143e_Electronic/INBOX/CCs/Moderated_Email_Discussion/Notes%20of%20SA2%23143E_CC%230_Pre_SA2-143E_moderated_email_results_v3.zip</w:t>
        </w:r>
      </w:hyperlink>
    </w:p>
    <w:p w14:paraId="41B563A7" w14:textId="7BA7C9BA" w:rsidR="0064465A" w:rsidRPr="0064465A" w:rsidRDefault="0064465A" w:rsidP="0064465A">
      <w:pPr>
        <w:rPr>
          <w:b/>
          <w:bCs/>
          <w:lang w:eastAsia="en-US"/>
        </w:rPr>
      </w:pPr>
      <w:r w:rsidRPr="0064465A">
        <w:rPr>
          <w:b/>
          <w:bCs/>
          <w:lang w:eastAsia="en-US"/>
        </w:rPr>
        <w:t xml:space="preserve">Way Forward </w:t>
      </w:r>
      <w:r w:rsidR="00EC0701" w:rsidRPr="0064465A">
        <w:rPr>
          <w:b/>
          <w:bCs/>
          <w:lang w:eastAsia="en-US"/>
        </w:rPr>
        <w:t>proposals</w:t>
      </w:r>
      <w:r w:rsidRPr="0064465A">
        <w:rPr>
          <w:b/>
          <w:bCs/>
          <w:lang w:eastAsia="en-US"/>
        </w:rPr>
        <w:t xml:space="preserve"> 1 and 5 for 5MBMS will be further discussed.</w:t>
      </w:r>
    </w:p>
    <w:p w14:paraId="7144F61C" w14:textId="44A5CB90" w:rsidR="0064465A" w:rsidRDefault="0064465A" w:rsidP="0064465A">
      <w:r>
        <w:rPr>
          <w:lang w:eastAsia="en-US"/>
        </w:rPr>
        <w:t xml:space="preserve">Intel suggested that Proposal 7a was inaccurate. Nokia suggested that this should apply for filtering only for now (i.e. the paging restriction list is the same for EPS and 5GS). </w:t>
      </w:r>
      <w:r w:rsidRPr="0064465A">
        <w:rPr>
          <w:b/>
          <w:bCs/>
          <w:lang w:eastAsia="en-US"/>
        </w:rPr>
        <w:t xml:space="preserve">Way Forward </w:t>
      </w:r>
      <w:r w:rsidR="00FC1E72" w:rsidRPr="0064465A">
        <w:rPr>
          <w:b/>
          <w:bCs/>
          <w:lang w:eastAsia="en-US"/>
        </w:rPr>
        <w:t>proposal</w:t>
      </w:r>
      <w:r w:rsidRPr="0064465A">
        <w:rPr>
          <w:b/>
          <w:bCs/>
          <w:lang w:eastAsia="en-US"/>
        </w:rPr>
        <w:t xml:space="preserve"> 7a </w:t>
      </w:r>
      <w:r>
        <w:rPr>
          <w:b/>
          <w:bCs/>
          <w:lang w:eastAsia="en-US"/>
        </w:rPr>
        <w:t xml:space="preserve">for FS_MUSIM </w:t>
      </w:r>
      <w:r w:rsidRPr="0064465A">
        <w:rPr>
          <w:b/>
          <w:bCs/>
          <w:lang w:eastAsia="en-US"/>
        </w:rPr>
        <w:t>will be further discussed.</w:t>
      </w:r>
    </w:p>
    <w:p w14:paraId="7C3CAE9A" w14:textId="114FB529" w:rsidR="0064465A" w:rsidRPr="0064465A" w:rsidRDefault="0064465A" w:rsidP="0064465A">
      <w:pPr>
        <w:rPr>
          <w:b/>
          <w:bCs/>
          <w:lang w:eastAsia="en-US"/>
        </w:rPr>
      </w:pPr>
      <w:r w:rsidRPr="0064465A">
        <w:rPr>
          <w:b/>
          <w:bCs/>
          <w:lang w:eastAsia="en-US"/>
        </w:rPr>
        <w:t xml:space="preserve">All other proposals which were marked as 'acceptable' were </w:t>
      </w:r>
      <w:r w:rsidR="00FC1E72" w:rsidRPr="0064465A">
        <w:rPr>
          <w:b/>
          <w:bCs/>
          <w:lang w:eastAsia="en-US"/>
        </w:rPr>
        <w:t>confirmed</w:t>
      </w:r>
      <w:r w:rsidRPr="0064465A">
        <w:rPr>
          <w:b/>
          <w:bCs/>
          <w:lang w:eastAsia="en-US"/>
        </w:rPr>
        <w:t>.</w:t>
      </w:r>
    </w:p>
    <w:p w14:paraId="7A9F1A3A" w14:textId="24536FEA" w:rsidR="0064465A" w:rsidRDefault="0064465A" w:rsidP="0064465A">
      <w:pPr>
        <w:pStyle w:val="Heading1"/>
      </w:pPr>
      <w:r>
        <w:t>3.</w:t>
      </w:r>
      <w:r>
        <w:tab/>
        <w:t xml:space="preserve">SA2#143E_FS_MUSIM_questions </w:t>
      </w:r>
      <w:hyperlink r:id="rId9" w:history="1">
        <w:r w:rsidRPr="003C05B5">
          <w:rPr>
            <w:rStyle w:val="Hyperlink"/>
          </w:rPr>
          <w:t>https://www.3gpp.org/ftp/tsg_sa/WG2_Arch/TSGS2_143e_Electronic/INBOX/CCs/SA2%23143E_CC%231/SA2%23143E_FS_MUSIM_questions_v3.pptx</w:t>
        </w:r>
      </w:hyperlink>
    </w:p>
    <w:p w14:paraId="4BBE18CD" w14:textId="77777777" w:rsidR="0064465A" w:rsidRPr="00A3071B" w:rsidRDefault="0064465A" w:rsidP="0064465A">
      <w:pPr>
        <w:keepNext/>
        <w:keepLines/>
      </w:pPr>
      <w:r>
        <w:rPr>
          <w:b/>
        </w:rPr>
        <w:t>Discussion and conclusion:</w:t>
      </w:r>
    </w:p>
    <w:p w14:paraId="56CA3C73" w14:textId="5DFD95CF" w:rsidR="0064465A" w:rsidRPr="0064465A" w:rsidRDefault="0064465A" w:rsidP="0064465A">
      <w:pPr>
        <w:keepLines/>
        <w:rPr>
          <w:b/>
          <w:bCs/>
        </w:rPr>
      </w:pPr>
      <w:r w:rsidRPr="0064465A">
        <w:rPr>
          <w:b/>
          <w:bCs/>
        </w:rPr>
        <w:t xml:space="preserve">Slide 4: Q1 for </w:t>
      </w:r>
      <w:proofErr w:type="spellStart"/>
      <w:r w:rsidRPr="0064465A">
        <w:rPr>
          <w:b/>
          <w:bCs/>
        </w:rPr>
        <w:t>SoH</w:t>
      </w:r>
      <w:proofErr w:type="spellEnd"/>
      <w:r w:rsidRPr="0064465A">
        <w:rPr>
          <w:b/>
          <w:bCs/>
        </w:rPr>
        <w:t>: "On the same network"</w:t>
      </w:r>
    </w:p>
    <w:p w14:paraId="7F05954D" w14:textId="491B62E0" w:rsidR="0064465A" w:rsidRPr="0064465A" w:rsidRDefault="0064465A" w:rsidP="0064465A">
      <w:pPr>
        <w:keepLines/>
        <w:rPr>
          <w:b/>
          <w:bCs/>
        </w:rPr>
      </w:pPr>
      <w:r w:rsidRPr="0064465A">
        <w:rPr>
          <w:b/>
          <w:bCs/>
        </w:rPr>
        <w:t xml:space="preserve">Q1: Should 5GS optimizations for operation "on the same network" (as proposed in </w:t>
      </w:r>
      <w:r w:rsidR="00EC0701" w:rsidRPr="00EC0701">
        <w:rPr>
          <w:b/>
          <w:bCs/>
          <w:color w:val="0000FF"/>
        </w:rPr>
        <w:t>S2-2100866</w:t>
      </w:r>
      <w:r w:rsidRPr="0064465A">
        <w:rPr>
          <w:b/>
          <w:bCs/>
        </w:rPr>
        <w:t>) be pursued for normative work in Rel-17?</w:t>
      </w:r>
    </w:p>
    <w:p w14:paraId="222C5C40" w14:textId="7C3FC682" w:rsidR="0064465A" w:rsidRPr="0064465A" w:rsidRDefault="0064465A" w:rsidP="0064465A">
      <w:pPr>
        <w:keepLines/>
        <w:rPr>
          <w:b/>
          <w:bCs/>
        </w:rPr>
      </w:pPr>
      <w:r>
        <w:rPr>
          <w:b/>
          <w:bCs/>
        </w:rPr>
        <w:tab/>
      </w:r>
      <w:r w:rsidRPr="0064465A">
        <w:rPr>
          <w:b/>
          <w:bCs/>
        </w:rPr>
        <w:t>Yes:</w:t>
      </w:r>
      <w:r w:rsidRPr="0064465A">
        <w:rPr>
          <w:b/>
          <w:bCs/>
        </w:rPr>
        <w:tab/>
        <w:t>11</w:t>
      </w:r>
    </w:p>
    <w:p w14:paraId="5B4DB4A7" w14:textId="35AF6A8E" w:rsidR="0064465A" w:rsidRPr="0064465A" w:rsidRDefault="0064465A" w:rsidP="0064465A">
      <w:pPr>
        <w:keepLines/>
        <w:rPr>
          <w:b/>
          <w:bCs/>
        </w:rPr>
      </w:pPr>
      <w:r>
        <w:rPr>
          <w:b/>
          <w:bCs/>
        </w:rPr>
        <w:tab/>
      </w:r>
      <w:r w:rsidRPr="0064465A">
        <w:rPr>
          <w:b/>
          <w:bCs/>
        </w:rPr>
        <w:t>No:</w:t>
      </w:r>
      <w:r w:rsidRPr="0064465A">
        <w:rPr>
          <w:b/>
          <w:bCs/>
        </w:rPr>
        <w:tab/>
        <w:t>12</w:t>
      </w:r>
    </w:p>
    <w:p w14:paraId="1C137826" w14:textId="7548F5E8" w:rsidR="0064465A" w:rsidRDefault="0064465A" w:rsidP="0064465A">
      <w:pPr>
        <w:keepLines/>
      </w:pPr>
      <w:r>
        <w:t xml:space="preserve">In order to assess objections to this, any objections provided over the e-mail to the proposal in </w:t>
      </w:r>
      <w:r w:rsidR="00EC0701" w:rsidRPr="00EC0701">
        <w:rPr>
          <w:color w:val="0000FF"/>
        </w:rPr>
        <w:t>S2-2100866</w:t>
      </w:r>
      <w:r>
        <w:t xml:space="preserve"> will be reviewed.</w:t>
      </w:r>
    </w:p>
    <w:p w14:paraId="65A9C891" w14:textId="22FF7427" w:rsidR="0064465A" w:rsidRPr="0064465A" w:rsidRDefault="0064465A" w:rsidP="0064465A">
      <w:pPr>
        <w:keepLines/>
        <w:rPr>
          <w:b/>
          <w:bCs/>
        </w:rPr>
      </w:pPr>
      <w:r>
        <w:rPr>
          <w:b/>
          <w:bCs/>
        </w:rPr>
        <w:t xml:space="preserve">Slide 5: </w:t>
      </w:r>
      <w:r w:rsidRPr="0064465A">
        <w:rPr>
          <w:b/>
          <w:bCs/>
        </w:rPr>
        <w:t xml:space="preserve">Q2 for </w:t>
      </w:r>
      <w:proofErr w:type="spellStart"/>
      <w:r w:rsidRPr="0064465A">
        <w:rPr>
          <w:b/>
          <w:bCs/>
        </w:rPr>
        <w:t>SoH</w:t>
      </w:r>
      <w:proofErr w:type="spellEnd"/>
      <w:r w:rsidRPr="0064465A">
        <w:rPr>
          <w:b/>
          <w:bCs/>
        </w:rPr>
        <w:t>: Paging Cause info in N1 Notification message</w:t>
      </w:r>
    </w:p>
    <w:p w14:paraId="0927001C" w14:textId="77777777" w:rsidR="0064465A" w:rsidRPr="0064465A" w:rsidRDefault="0064465A" w:rsidP="0064465A">
      <w:pPr>
        <w:keepLines/>
        <w:rPr>
          <w:b/>
          <w:bCs/>
        </w:rPr>
      </w:pPr>
      <w:r w:rsidRPr="0064465A">
        <w:rPr>
          <w:b/>
          <w:bCs/>
        </w:rPr>
        <w:t>Q2: Should the inclusion of Paging Cause information in the NAS Notification message over non-3GPP access be pursued for normative work in Rel-17?</w:t>
      </w:r>
    </w:p>
    <w:p w14:paraId="310F30A7" w14:textId="4E3756C1" w:rsidR="0064465A" w:rsidRPr="0064465A" w:rsidRDefault="0064465A" w:rsidP="0064465A">
      <w:pPr>
        <w:keepLines/>
        <w:rPr>
          <w:b/>
          <w:bCs/>
        </w:rPr>
      </w:pPr>
      <w:r>
        <w:rPr>
          <w:b/>
          <w:bCs/>
        </w:rPr>
        <w:tab/>
      </w:r>
      <w:r w:rsidRPr="0064465A">
        <w:rPr>
          <w:b/>
          <w:bCs/>
        </w:rPr>
        <w:t>Yes:</w:t>
      </w:r>
      <w:r w:rsidRPr="0064465A">
        <w:rPr>
          <w:b/>
          <w:bCs/>
        </w:rPr>
        <w:tab/>
      </w:r>
      <w:r>
        <w:rPr>
          <w:b/>
          <w:bCs/>
        </w:rPr>
        <w:t>15</w:t>
      </w:r>
    </w:p>
    <w:p w14:paraId="2ECA3A08" w14:textId="70CFD5EF" w:rsidR="0064465A" w:rsidRPr="0064465A" w:rsidRDefault="0064465A" w:rsidP="0064465A">
      <w:pPr>
        <w:keepLines/>
        <w:rPr>
          <w:b/>
          <w:bCs/>
        </w:rPr>
      </w:pPr>
      <w:r>
        <w:rPr>
          <w:b/>
          <w:bCs/>
        </w:rPr>
        <w:tab/>
      </w:r>
      <w:r w:rsidRPr="0064465A">
        <w:rPr>
          <w:b/>
          <w:bCs/>
        </w:rPr>
        <w:t>No:</w:t>
      </w:r>
      <w:r w:rsidRPr="0064465A">
        <w:rPr>
          <w:b/>
          <w:bCs/>
        </w:rPr>
        <w:tab/>
      </w:r>
      <w:r>
        <w:rPr>
          <w:b/>
          <w:bCs/>
        </w:rPr>
        <w:t>9</w:t>
      </w:r>
    </w:p>
    <w:p w14:paraId="72D4B0A0" w14:textId="6F903881" w:rsidR="0064465A" w:rsidRDefault="0064465A" w:rsidP="0064465A">
      <w:pPr>
        <w:keepLines/>
      </w:pPr>
      <w:r>
        <w:t>In order to assess objections to this, any objections provided over the e-mail will be reviewed.</w:t>
      </w:r>
    </w:p>
    <w:p w14:paraId="0C30B41D" w14:textId="2DA76052" w:rsidR="0064465A" w:rsidRDefault="0064465A" w:rsidP="0064465A">
      <w:pPr>
        <w:keepLines/>
      </w:pPr>
    </w:p>
    <w:p w14:paraId="74FE6213" w14:textId="673572B0" w:rsidR="0064465A" w:rsidRDefault="0064465A" w:rsidP="0064465A">
      <w:pPr>
        <w:pStyle w:val="Heading1"/>
      </w:pPr>
      <w:r>
        <w:t>4.</w:t>
      </w:r>
      <w:r>
        <w:tab/>
        <w:t xml:space="preserve">DN Authentication-authorization for EPC IWK case </w:t>
      </w:r>
      <w:hyperlink r:id="rId10" w:history="1">
        <w:r w:rsidRPr="003C05B5">
          <w:rPr>
            <w:rStyle w:val="Hyperlink"/>
          </w:rPr>
          <w:t>https://www.3gpp.org/ftp/tsg_sa/WG2_Arch/TSGS2_143e_Electronic/INBOX/CCs/SA2%23143E_CC%231/DN%20Authentication-authorization%20for%20EPC%20IWK%20case%20V2.pptx</w:t>
        </w:r>
      </w:hyperlink>
    </w:p>
    <w:p w14:paraId="5DFC33AB" w14:textId="69B92DD0" w:rsidR="0064465A" w:rsidRPr="0064465A" w:rsidRDefault="0064465A" w:rsidP="0064465A">
      <w:pPr>
        <w:pStyle w:val="FP"/>
        <w:rPr>
          <w:b/>
          <w:bCs/>
        </w:rPr>
      </w:pPr>
      <w:r w:rsidRPr="0064465A">
        <w:rPr>
          <w:b/>
          <w:bCs/>
        </w:rPr>
        <w:t>Trigger = LS from CT WG3: LS on Secondary AUTH for 5GS interworking with EPS (</w:t>
      </w:r>
      <w:r w:rsidR="00EC0701" w:rsidRPr="00EC0701">
        <w:rPr>
          <w:b/>
          <w:bCs/>
          <w:color w:val="0000FF"/>
        </w:rPr>
        <w:t>S2-2100057</w:t>
      </w:r>
      <w:r w:rsidRPr="0064465A">
        <w:rPr>
          <w:b/>
          <w:bCs/>
        </w:rPr>
        <w:t>)</w:t>
      </w:r>
    </w:p>
    <w:p w14:paraId="6F56589E" w14:textId="64745560" w:rsidR="0064465A" w:rsidRPr="0064465A" w:rsidRDefault="0064465A" w:rsidP="0064465A">
      <w:pPr>
        <w:pStyle w:val="FP"/>
        <w:rPr>
          <w:b/>
          <w:bCs/>
          <w:lang w:eastAsia="en-US"/>
        </w:rPr>
      </w:pPr>
      <w:r w:rsidRPr="0064465A">
        <w:rPr>
          <w:b/>
          <w:bCs/>
          <w:lang w:eastAsia="en-US"/>
        </w:rPr>
        <w:t>R16 actions</w:t>
      </w:r>
    </w:p>
    <w:p w14:paraId="5DAD8C8C" w14:textId="71078A13" w:rsidR="0064465A" w:rsidRDefault="0064465A" w:rsidP="0064465A">
      <w:pPr>
        <w:pStyle w:val="B1"/>
      </w:pPr>
      <w:r>
        <w:lastRenderedPageBreak/>
        <w:t>1.</w:t>
      </w:r>
      <w:r>
        <w:tab/>
      </w:r>
      <w:r w:rsidR="00EC0701" w:rsidRPr="00EC0701">
        <w:rPr>
          <w:color w:val="0000FF"/>
        </w:rPr>
        <w:t>S2-2100406</w:t>
      </w:r>
      <w:r>
        <w:t>: do nothing and notify CT3</w:t>
      </w:r>
    </w:p>
    <w:p w14:paraId="7C081194" w14:textId="3A71B74D" w:rsidR="0064465A" w:rsidRDefault="0064465A" w:rsidP="0064465A">
      <w:pPr>
        <w:pStyle w:val="B1"/>
      </w:pPr>
      <w:r>
        <w:t>2.</w:t>
      </w:r>
      <w:r>
        <w:tab/>
        <w:t xml:space="preserve">23.502 CR to do the minimum changes: (Rel-16, 'F'): Handling of DN-AAA interactions in case of EPS IWK, </w:t>
      </w:r>
      <w:r w:rsidR="00EC0701" w:rsidRPr="00EC0701">
        <w:rPr>
          <w:color w:val="0000FF"/>
        </w:rPr>
        <w:t>S2-2100398</w:t>
      </w:r>
      <w:r>
        <w:t xml:space="preserve"> : when the PDU session has been moved to EPS, (re)authorization is possible but not re-authentication (SMF+PGW-c rejects it when UE over EPS); A data connection to a DNN can be authenticated when established over 5GC while it can't when established over EPC.</w:t>
      </w:r>
    </w:p>
    <w:p w14:paraId="20A7E7CD" w14:textId="77777777" w:rsidR="0064465A" w:rsidRDefault="0064465A" w:rsidP="0064465A">
      <w:pPr>
        <w:pStyle w:val="B1"/>
      </w:pPr>
    </w:p>
    <w:p w14:paraId="7B45AD36" w14:textId="77777777" w:rsidR="0064465A" w:rsidRPr="00A3071B" w:rsidRDefault="0064465A" w:rsidP="007521E9">
      <w:pPr>
        <w:keepNext/>
        <w:keepLines/>
      </w:pPr>
      <w:r>
        <w:rPr>
          <w:b/>
        </w:rPr>
        <w:t>Discussion and conclusion:</w:t>
      </w:r>
    </w:p>
    <w:p w14:paraId="166611C6" w14:textId="77777777" w:rsidR="0064465A" w:rsidRPr="0064465A" w:rsidRDefault="0064465A" w:rsidP="0064465A">
      <w:pPr>
        <w:pStyle w:val="FP"/>
        <w:rPr>
          <w:b/>
          <w:bCs/>
          <w:lang w:eastAsia="en-US"/>
        </w:rPr>
      </w:pPr>
      <w:r w:rsidRPr="0064465A">
        <w:rPr>
          <w:b/>
          <w:bCs/>
          <w:lang w:eastAsia="en-US"/>
        </w:rPr>
        <w:t>Proposal for endorsement at CC1:</w:t>
      </w:r>
    </w:p>
    <w:p w14:paraId="64C4A056" w14:textId="0C026F03" w:rsidR="0064465A" w:rsidRPr="0064465A" w:rsidRDefault="0064465A" w:rsidP="0064465A">
      <w:pPr>
        <w:pStyle w:val="B1"/>
      </w:pPr>
      <w:r>
        <w:t>-</w:t>
      </w:r>
      <w:r>
        <w:tab/>
      </w:r>
      <w:r w:rsidRPr="0064465A">
        <w:t>Go with item 2</w:t>
      </w:r>
    </w:p>
    <w:p w14:paraId="6647E10D" w14:textId="1C3E18AA" w:rsidR="0064465A" w:rsidRDefault="0064465A" w:rsidP="0064465A">
      <w:pPr>
        <w:pStyle w:val="B1"/>
      </w:pPr>
      <w:r>
        <w:t>-</w:t>
      </w:r>
      <w:r>
        <w:tab/>
        <w:t xml:space="preserve">Use </w:t>
      </w:r>
      <w:r w:rsidR="00EC0701" w:rsidRPr="00EC0701">
        <w:rPr>
          <w:color w:val="0000FF"/>
        </w:rPr>
        <w:t>S2-2100103</w:t>
      </w:r>
      <w:r>
        <w:t xml:space="preserve"> as the LS to answer to CT3 (this does Not endorse the current content of this LS)</w:t>
      </w:r>
    </w:p>
    <w:p w14:paraId="02B279BE" w14:textId="7E931E2C" w:rsidR="0064465A" w:rsidRDefault="0064465A" w:rsidP="0064465A">
      <w:pPr>
        <w:pStyle w:val="B1"/>
      </w:pPr>
    </w:p>
    <w:p w14:paraId="6CF970FF" w14:textId="3F7D8C3D" w:rsidR="0064465A" w:rsidRPr="0035673E" w:rsidRDefault="00EC0701" w:rsidP="0064465A">
      <w:pPr>
        <w:keepLines/>
      </w:pPr>
      <w:r>
        <w:t xml:space="preserve">Qualcomm commented that agreeing to this should still allow modifications to be proposed to the related CRs. Ericsson commented that for Release 16 at least the case of EAP on 5G fallback to 4G needs to be handled, whereas support of EAP in 5G should be left for Release 18. Vodafone suggested that this may not achieve anything for Rel-16 as the re-authentication request is likely to be done again by the AAA Server which will fail. Ericsson commented that if the AAA Server wants to reauthenticate a message should be sent informing that it is not possible. </w:t>
      </w:r>
    </w:p>
    <w:p w14:paraId="30397E6D" w14:textId="4BED5CCB" w:rsidR="0064465A" w:rsidRPr="00EC0701" w:rsidRDefault="00EC0701" w:rsidP="0064465A">
      <w:pPr>
        <w:rPr>
          <w:b/>
          <w:bCs/>
          <w:lang w:eastAsia="en-US"/>
        </w:rPr>
      </w:pPr>
      <w:r w:rsidRPr="00EC0701">
        <w:rPr>
          <w:b/>
          <w:bCs/>
          <w:lang w:eastAsia="en-US"/>
        </w:rPr>
        <w:t>This should be further discussed over e-mail.</w:t>
      </w:r>
    </w:p>
    <w:p w14:paraId="7605FB1B" w14:textId="010C4630" w:rsidR="00EC0701" w:rsidRPr="00EC0701" w:rsidRDefault="00EC0701" w:rsidP="0064465A">
      <w:pPr>
        <w:rPr>
          <w:b/>
          <w:bCs/>
          <w:lang w:eastAsia="en-US"/>
        </w:rPr>
      </w:pPr>
      <w:r w:rsidRPr="00EC0701">
        <w:rPr>
          <w:b/>
          <w:bCs/>
          <w:lang w:eastAsia="en-US"/>
        </w:rPr>
        <w:t xml:space="preserve">Post Rel-16: </w:t>
      </w:r>
      <w:r w:rsidRPr="00EC0701">
        <w:rPr>
          <w:b/>
          <w:bCs/>
          <w:color w:val="0000FF"/>
          <w:lang w:eastAsia="en-US"/>
        </w:rPr>
        <w:t>S2-2100104</w:t>
      </w:r>
      <w:r w:rsidRPr="00EC0701">
        <w:rPr>
          <w:b/>
          <w:bCs/>
          <w:lang w:eastAsia="en-US"/>
        </w:rPr>
        <w:t xml:space="preserve"> + </w:t>
      </w:r>
      <w:r w:rsidRPr="00EC0701">
        <w:rPr>
          <w:b/>
          <w:bCs/>
          <w:color w:val="0000FF"/>
          <w:lang w:eastAsia="en-US"/>
        </w:rPr>
        <w:t>S2-2100105</w:t>
      </w:r>
      <w:r w:rsidRPr="00EC0701">
        <w:rPr>
          <w:b/>
          <w:bCs/>
          <w:lang w:eastAsia="en-US"/>
        </w:rPr>
        <w:t xml:space="preserve"> propose R17 work to support DN authentication / authorization for a PDU Session served by a SMF+PGW-c even when the UE is currently served by EPS</w:t>
      </w:r>
    </w:p>
    <w:p w14:paraId="398366CD" w14:textId="3EACE8E8" w:rsidR="00EC0701" w:rsidRDefault="00EC0701" w:rsidP="00EC0701">
      <w:pPr>
        <w:rPr>
          <w:lang w:eastAsia="en-US"/>
        </w:rPr>
      </w:pPr>
      <w:r>
        <w:t xml:space="preserve">Nokia agreed to withdraw </w:t>
      </w:r>
      <w:r w:rsidRPr="00EC0701">
        <w:rPr>
          <w:color w:val="0000FF"/>
        </w:rPr>
        <w:t>S2-2100104</w:t>
      </w:r>
      <w:r>
        <w:t xml:space="preserve"> and </w:t>
      </w:r>
      <w:r w:rsidRPr="00EC0701">
        <w:rPr>
          <w:color w:val="0000FF"/>
        </w:rPr>
        <w:t>S2-2100105</w:t>
      </w:r>
      <w:r>
        <w:t xml:space="preserve"> given the issues raised (to be done over e-mail).</w:t>
      </w:r>
    </w:p>
    <w:p w14:paraId="47F1B484" w14:textId="77777777" w:rsidR="00EC0701" w:rsidRDefault="00EC0701" w:rsidP="0064465A">
      <w:pPr>
        <w:rPr>
          <w:lang w:eastAsia="en-US"/>
        </w:rPr>
      </w:pPr>
    </w:p>
    <w:p w14:paraId="3E8B5D21" w14:textId="5CAF5986" w:rsidR="0064465A" w:rsidRDefault="0064465A" w:rsidP="0064465A">
      <w:pPr>
        <w:pStyle w:val="Heading1"/>
      </w:pPr>
      <w:r>
        <w:t>5.</w:t>
      </w:r>
      <w:r>
        <w:tab/>
        <w:t xml:space="preserve">N1 mode disabling </w:t>
      </w:r>
      <w:hyperlink r:id="rId11" w:history="1">
        <w:r w:rsidRPr="003C05B5">
          <w:rPr>
            <w:rStyle w:val="Hyperlink"/>
          </w:rPr>
          <w:t>https://www.3gpp.org/ftp/tsg_sa/WG2_Arch/TSGS2_143e_Electronic/INBOX/CCs/SA2%23143E_CC%231/N1%20mode%20disabling%20V1.pptx</w:t>
        </w:r>
      </w:hyperlink>
    </w:p>
    <w:p w14:paraId="1E8C97D3" w14:textId="16EF0515" w:rsidR="0064465A" w:rsidRPr="00EC0701" w:rsidRDefault="00EC0701" w:rsidP="00EC0701">
      <w:pPr>
        <w:pStyle w:val="FP"/>
        <w:keepNext/>
        <w:rPr>
          <w:b/>
          <w:bCs/>
          <w:lang w:eastAsia="en-US"/>
        </w:rPr>
      </w:pPr>
      <w:r w:rsidRPr="00EC0701">
        <w:rPr>
          <w:b/>
          <w:bCs/>
          <w:lang w:eastAsia="en-US"/>
        </w:rPr>
        <w:t>5 different Proposals:</w:t>
      </w:r>
    </w:p>
    <w:p w14:paraId="74D7EBC1" w14:textId="5383A28E" w:rsidR="00EC0701" w:rsidRDefault="00EC0701" w:rsidP="00EC0701">
      <w:pPr>
        <w:pStyle w:val="B1"/>
      </w:pPr>
      <w:r>
        <w:t>1.</w:t>
      </w:r>
      <w:r>
        <w:tab/>
        <w:t>SA2 is not sure what is the background and would like</w:t>
      </w:r>
      <w:r w:rsidRPr="00EC0701">
        <w:rPr>
          <w:b/>
          <w:bCs/>
        </w:rPr>
        <w:t xml:space="preserve"> to ask for clarification </w:t>
      </w:r>
      <w:r>
        <w:t xml:space="preserve">on the use case that triggers the UE to disable the N1 mode capability when UE is registered in 5GS, and later triggers the UE to re-enable N1 mode capability when the UE is attached to EPS. </w:t>
      </w:r>
      <w:r w:rsidRPr="00EC0701">
        <w:rPr>
          <w:color w:val="0000FF"/>
        </w:rPr>
        <w:t>S2-2100325</w:t>
      </w:r>
    </w:p>
    <w:p w14:paraId="2DDDCEB0" w14:textId="0DB31D82" w:rsidR="00EC0701" w:rsidRDefault="00EC0701" w:rsidP="00EC0701">
      <w:pPr>
        <w:pStyle w:val="B1"/>
      </w:pPr>
      <w:r>
        <w:t>2.</w:t>
      </w:r>
      <w:r>
        <w:tab/>
        <w:t>At EPS to 5GS mobility (</w:t>
      </w:r>
      <w:r w:rsidRPr="00EC0701">
        <w:rPr>
          <w:color w:val="0000FF"/>
        </w:rPr>
        <w:t>S2-2100100</w:t>
      </w:r>
      <w:r>
        <w:t xml:space="preserve"> , </w:t>
      </w:r>
      <w:r w:rsidRPr="00EC0701">
        <w:rPr>
          <w:color w:val="0000FF"/>
        </w:rPr>
        <w:t>S2-2100101</w:t>
      </w:r>
      <w:r>
        <w:t>)</w:t>
      </w:r>
    </w:p>
    <w:p w14:paraId="3F9348AF" w14:textId="713B9C9A" w:rsidR="00EC0701" w:rsidRDefault="00EC0701" w:rsidP="00EC0701">
      <w:pPr>
        <w:pStyle w:val="B2"/>
      </w:pPr>
      <w:r>
        <w:t>-</w:t>
      </w:r>
      <w:r>
        <w:tab/>
        <w:t>The UE considers as released the PDN connections that were established over EPS while N1 mode capability was disabled.</w:t>
      </w:r>
    </w:p>
    <w:p w14:paraId="2985FF9D" w14:textId="17CE238B" w:rsidR="00EC0701" w:rsidRDefault="00EC0701" w:rsidP="00EC0701">
      <w:pPr>
        <w:pStyle w:val="B2"/>
      </w:pPr>
      <w:r>
        <w:t>-</w:t>
      </w:r>
      <w:r>
        <w:tab/>
        <w:t>The MME does not transfer to 5GS a PDN connection that was established over EPC while N1 mode capability was disabled on the UE.</w:t>
      </w:r>
    </w:p>
    <w:p w14:paraId="62675743" w14:textId="0D66420C" w:rsidR="00EC0701" w:rsidRDefault="00EC0701" w:rsidP="00EC0701">
      <w:pPr>
        <w:pStyle w:val="B1"/>
      </w:pPr>
      <w:r>
        <w:t>3.</w:t>
      </w:r>
      <w:r>
        <w:tab/>
        <w:t>During PDN connection establishment in the EPC,</w:t>
      </w:r>
      <w:r w:rsidRPr="00EC0701">
        <w:rPr>
          <w:b/>
          <w:bCs/>
        </w:rPr>
        <w:t xml:space="preserve"> the UE allocates the PDU Session ID</w:t>
      </w:r>
      <w:r>
        <w:t xml:space="preserve"> and sends it to the SMF+PGW-C via PCO,</w:t>
      </w:r>
      <w:r w:rsidRPr="00EC0701">
        <w:rPr>
          <w:b/>
          <w:bCs/>
        </w:rPr>
        <w:t xml:space="preserve"> regardless of whether N1 mode is enabled or disabled</w:t>
      </w:r>
      <w:r>
        <w:t xml:space="preserve"> in the UE EPS </w:t>
      </w:r>
      <w:r w:rsidRPr="00EC0701">
        <w:rPr>
          <w:color w:val="0000FF"/>
        </w:rPr>
        <w:t>S2-2100905</w:t>
      </w:r>
      <w:r>
        <w:t xml:space="preserve">, </w:t>
      </w:r>
      <w:r w:rsidRPr="00EC0701">
        <w:rPr>
          <w:color w:val="0000FF"/>
        </w:rPr>
        <w:t>S2-2100902</w:t>
      </w:r>
      <w:r>
        <w:t>,</w:t>
      </w:r>
    </w:p>
    <w:p w14:paraId="5443C3B6" w14:textId="16F3B330" w:rsidR="00EC0701" w:rsidRDefault="00EC0701" w:rsidP="00EC0701">
      <w:pPr>
        <w:pStyle w:val="B2"/>
      </w:pPr>
      <w:r>
        <w:t>-</w:t>
      </w:r>
      <w:r>
        <w:tab/>
        <w:t>session continuity cannot be supported in case a stand-alone GW was selected for the PDN connection.</w:t>
      </w:r>
    </w:p>
    <w:p w14:paraId="3EDFC763" w14:textId="0106C9C0" w:rsidR="00EC0701" w:rsidRDefault="00EC0701" w:rsidP="00EC0701">
      <w:pPr>
        <w:pStyle w:val="B1"/>
      </w:pPr>
      <w:r>
        <w:t>4.</w:t>
      </w:r>
      <w:r>
        <w:tab/>
        <w:t xml:space="preserve">The session continuity for the PDN connection needs to be maintained, when a combo PGW-C+SMF was selected : </w:t>
      </w:r>
      <w:r w:rsidRPr="00EC0701">
        <w:rPr>
          <w:b/>
          <w:bCs/>
        </w:rPr>
        <w:t>The UE generates a PDU Session ID for the PDN connection</w:t>
      </w:r>
      <w:r>
        <w:t xml:space="preserve"> and includes it in the PCO, in order </w:t>
      </w:r>
      <w:r w:rsidRPr="00EC0701">
        <w:rPr>
          <w:b/>
          <w:bCs/>
        </w:rPr>
        <w:t>to request the mapped 5G QoS parameters</w:t>
      </w:r>
      <w:r>
        <w:t xml:space="preserve"> for the respective EPS bearer(s) of this PDN connection. (</w:t>
      </w:r>
      <w:r w:rsidRPr="00EC0701">
        <w:rPr>
          <w:color w:val="0000FF"/>
        </w:rPr>
        <w:t>S2-2100130</w:t>
      </w:r>
      <w:r>
        <w:t xml:space="preserve">, </w:t>
      </w:r>
      <w:r w:rsidRPr="00EC0701">
        <w:rPr>
          <w:color w:val="0000FF"/>
        </w:rPr>
        <w:t>S2-2100131</w:t>
      </w:r>
      <w:r>
        <w:t>)</w:t>
      </w:r>
    </w:p>
    <w:p w14:paraId="1A0A2145" w14:textId="346C2CDF" w:rsidR="00EC0701" w:rsidRDefault="00EC0701" w:rsidP="00EC0701">
      <w:pPr>
        <w:pStyle w:val="B1"/>
      </w:pPr>
      <w:r>
        <w:t>5.</w:t>
      </w:r>
      <w:r>
        <w:tab/>
        <w:t xml:space="preserve">For the case that a UE in EPS changes UE Core Network Capability to (re)enable 5G NAS support, a UE or the network may </w:t>
      </w:r>
      <w:r w:rsidRPr="00EC0701">
        <w:rPr>
          <w:b/>
          <w:bCs/>
        </w:rPr>
        <w:t>release and re-establish PDN connection(s) to update 5G session parameters for interworking</w:t>
      </w:r>
      <w:r>
        <w:t>, after completion of TAU due to UE capability change (</w:t>
      </w:r>
      <w:r w:rsidRPr="00EC0701">
        <w:rPr>
          <w:color w:val="0000FF"/>
        </w:rPr>
        <w:t>S2-2100920</w:t>
      </w:r>
      <w:r>
        <w:t>)</w:t>
      </w:r>
    </w:p>
    <w:p w14:paraId="6AA2C351" w14:textId="64DCA95D" w:rsidR="00EC0701" w:rsidRPr="00EC0701" w:rsidRDefault="00EC0701" w:rsidP="00EC0701">
      <w:pPr>
        <w:pStyle w:val="FP"/>
        <w:keepNext/>
        <w:rPr>
          <w:b/>
          <w:bCs/>
          <w:lang w:eastAsia="en-US"/>
        </w:rPr>
      </w:pPr>
      <w:r w:rsidRPr="00EC0701">
        <w:rPr>
          <w:b/>
          <w:bCs/>
          <w:lang w:eastAsia="en-US"/>
        </w:rPr>
        <w:t>And so what?</w:t>
      </w:r>
    </w:p>
    <w:p w14:paraId="234A8D4B" w14:textId="77777777" w:rsidR="00EC0701" w:rsidRDefault="00EC0701" w:rsidP="00EC0701">
      <w:pPr>
        <w:pStyle w:val="FP"/>
        <w:keepNext/>
        <w:rPr>
          <w:lang w:eastAsia="en-US"/>
        </w:rPr>
      </w:pPr>
      <w:r>
        <w:rPr>
          <w:lang w:eastAsia="en-US"/>
        </w:rPr>
        <w:t>At this CC1 decide whether we liaise back (ask for clarification) or whether we try to define a technical solution</w:t>
      </w:r>
    </w:p>
    <w:p w14:paraId="7544656E" w14:textId="77777777" w:rsidR="00EC0701" w:rsidRDefault="00EC0701" w:rsidP="00EC0701">
      <w:pPr>
        <w:pStyle w:val="FP"/>
        <w:keepNext/>
        <w:rPr>
          <w:lang w:eastAsia="en-US"/>
        </w:rPr>
      </w:pPr>
      <w:r>
        <w:rPr>
          <w:lang w:eastAsia="en-US"/>
        </w:rPr>
        <w:t>Unlikely that we can technically decide at CC1 (first time we discuss the topic)</w:t>
      </w:r>
    </w:p>
    <w:p w14:paraId="3C582F2A" w14:textId="77777777" w:rsidR="00EC0701" w:rsidRDefault="00EC0701" w:rsidP="00EC0701">
      <w:pPr>
        <w:pStyle w:val="FP"/>
        <w:keepNext/>
        <w:rPr>
          <w:lang w:eastAsia="en-US"/>
        </w:rPr>
      </w:pPr>
      <w:r>
        <w:rPr>
          <w:lang w:eastAsia="en-US"/>
        </w:rPr>
        <w:t>Have a short discussion (not more than 5 min) as we hardly can decide at CC1; but useful to exchange arguments instead of sending 10s of mails</w:t>
      </w:r>
    </w:p>
    <w:p w14:paraId="680063DA" w14:textId="77777777" w:rsidR="00EC0701" w:rsidRDefault="00EC0701" w:rsidP="00EC0701">
      <w:pPr>
        <w:pStyle w:val="FP"/>
        <w:keepNext/>
        <w:rPr>
          <w:lang w:eastAsia="en-US"/>
        </w:rPr>
      </w:pPr>
    </w:p>
    <w:p w14:paraId="624D3608" w14:textId="77777777" w:rsidR="0064465A" w:rsidRPr="00A3071B" w:rsidRDefault="0064465A" w:rsidP="0064465A">
      <w:pPr>
        <w:keepNext/>
        <w:keepLines/>
      </w:pPr>
      <w:r>
        <w:rPr>
          <w:b/>
        </w:rPr>
        <w:t>Discussion and conclusion:</w:t>
      </w:r>
    </w:p>
    <w:p w14:paraId="690C4384" w14:textId="77777777" w:rsidR="00EC0701" w:rsidRPr="00EC0701" w:rsidRDefault="00EC0701" w:rsidP="00EC0701">
      <w:pPr>
        <w:pStyle w:val="FP"/>
        <w:keepNext/>
        <w:rPr>
          <w:b/>
          <w:bCs/>
          <w:lang w:eastAsia="en-US"/>
        </w:rPr>
      </w:pPr>
      <w:r w:rsidRPr="00EC0701">
        <w:rPr>
          <w:b/>
          <w:bCs/>
          <w:lang w:eastAsia="en-US"/>
        </w:rPr>
        <w:t xml:space="preserve">Proposal take following </w:t>
      </w:r>
      <w:proofErr w:type="spellStart"/>
      <w:r w:rsidRPr="00EC0701">
        <w:rPr>
          <w:b/>
          <w:bCs/>
          <w:lang w:eastAsia="en-US"/>
        </w:rPr>
        <w:t>Tdoc</w:t>
      </w:r>
      <w:proofErr w:type="spellEnd"/>
      <w:r w:rsidRPr="00EC0701">
        <w:rPr>
          <w:b/>
          <w:bCs/>
          <w:lang w:eastAsia="en-US"/>
        </w:rPr>
        <w:t xml:space="preserve"> for support of the technical discussion (this is NOT an endorsement of their technical content and possibly it may be discussed some are not needed)</w:t>
      </w:r>
    </w:p>
    <w:p w14:paraId="168719EA" w14:textId="1E97C233" w:rsidR="00EC0701" w:rsidRDefault="00EC0701" w:rsidP="00EC0701">
      <w:pPr>
        <w:pStyle w:val="B1"/>
      </w:pPr>
      <w:r>
        <w:t>-</w:t>
      </w:r>
      <w:r>
        <w:tab/>
      </w:r>
      <w:r w:rsidRPr="00EC0701">
        <w:rPr>
          <w:color w:val="0000FF"/>
        </w:rPr>
        <w:t>S2-2100130</w:t>
      </w:r>
      <w:r>
        <w:t xml:space="preserve"> for the LS out</w:t>
      </w:r>
    </w:p>
    <w:p w14:paraId="57F9DC41" w14:textId="0CEC9A82" w:rsidR="00EC0701" w:rsidRDefault="00EC0701" w:rsidP="00EC0701">
      <w:pPr>
        <w:pStyle w:val="B1"/>
      </w:pPr>
      <w:r>
        <w:t>-</w:t>
      </w:r>
      <w:r>
        <w:tab/>
      </w:r>
      <w:r w:rsidRPr="00EC0701">
        <w:rPr>
          <w:color w:val="0000FF"/>
        </w:rPr>
        <w:t>S2-21009</w:t>
      </w:r>
      <w:r w:rsidRPr="00EC0701">
        <w:rPr>
          <w:b/>
          <w:bCs/>
          <w:color w:val="0000FF"/>
        </w:rPr>
        <w:t>02</w:t>
      </w:r>
      <w:r>
        <w:t xml:space="preserve"> for the 23.501 CR</w:t>
      </w:r>
    </w:p>
    <w:p w14:paraId="278396EF" w14:textId="6439F878" w:rsidR="00EC0701" w:rsidRDefault="00EC0701" w:rsidP="00EC0701">
      <w:pPr>
        <w:pStyle w:val="B1"/>
      </w:pPr>
      <w:r>
        <w:t>-</w:t>
      </w:r>
      <w:r>
        <w:tab/>
      </w:r>
      <w:r w:rsidRPr="00EC0701">
        <w:rPr>
          <w:color w:val="0000FF"/>
        </w:rPr>
        <w:t>S2-2100101</w:t>
      </w:r>
      <w:r>
        <w:t xml:space="preserve"> for the 23.502 CR</w:t>
      </w:r>
    </w:p>
    <w:p w14:paraId="4B32F286" w14:textId="77777777" w:rsidR="00EC0701" w:rsidRDefault="00EC0701" w:rsidP="00EC0701">
      <w:pPr>
        <w:pStyle w:val="B1"/>
      </w:pPr>
    </w:p>
    <w:p w14:paraId="5B1F5E7B" w14:textId="5B074C0D" w:rsidR="00EC0701" w:rsidRDefault="00EC0701" w:rsidP="00EC0701">
      <w:pPr>
        <w:keepLines/>
        <w:rPr>
          <w:lang w:eastAsia="en-US"/>
        </w:rPr>
      </w:pPr>
      <w:r>
        <w:t xml:space="preserve">Qualcomm agreed that clarification from CT WG1 is not needed and a simple solution should be developed initially. </w:t>
      </w:r>
      <w:r>
        <w:rPr>
          <w:lang w:eastAsia="en-US"/>
        </w:rPr>
        <w:t>There were comments that the issue is a corner case and some discussion on an appropriate technical solution was needed.</w:t>
      </w:r>
    </w:p>
    <w:p w14:paraId="76611120" w14:textId="3F9E6853" w:rsidR="00EC0701" w:rsidRDefault="00EC0701" w:rsidP="0064465A">
      <w:pPr>
        <w:rPr>
          <w:lang w:eastAsia="en-US"/>
        </w:rPr>
      </w:pPr>
      <w:r>
        <w:rPr>
          <w:lang w:eastAsia="en-US"/>
        </w:rPr>
        <w:t xml:space="preserve">Nokia suggested endorsing point 1 and trying to produce a technical solution at this meeting, with the results reflected in the CR(s) and LS OUT. This should be further discussed off-line and proposed solutions provided over the e-mail list. Ericsson suggested using an LS OUT as a basis to try to attain an agreed solution before updating the CRs. Nokia </w:t>
      </w:r>
      <w:r>
        <w:rPr>
          <w:lang w:eastAsia="en-US"/>
        </w:rPr>
        <w:lastRenderedPageBreak/>
        <w:t xml:space="preserve">commented that the level of detail needed may be too much for an LS OUT. The LS in </w:t>
      </w:r>
      <w:r w:rsidRPr="00EC0701">
        <w:rPr>
          <w:color w:val="0000FF"/>
          <w:lang w:eastAsia="en-US"/>
        </w:rPr>
        <w:t>S2-2100130</w:t>
      </w:r>
      <w:r>
        <w:rPr>
          <w:lang w:eastAsia="en-US"/>
        </w:rPr>
        <w:t xml:space="preserve"> should be used as a basis for discussions on which solutions will be considered. </w:t>
      </w:r>
      <w:r w:rsidRPr="00EC0701">
        <w:rPr>
          <w:b/>
          <w:bCs/>
          <w:lang w:eastAsia="en-US"/>
        </w:rPr>
        <w:t>This needs to be handled in order to complete the work by Deadline 1 of the meeting.</w:t>
      </w:r>
    </w:p>
    <w:p w14:paraId="2A1F32E5" w14:textId="1A818F3B" w:rsidR="00EC0701" w:rsidRDefault="00EC0701" w:rsidP="0064465A">
      <w:pPr>
        <w:rPr>
          <w:lang w:eastAsia="en-US"/>
        </w:rPr>
      </w:pPr>
    </w:p>
    <w:p w14:paraId="6E8C0931" w14:textId="31B0B6D6" w:rsidR="002B0C6B" w:rsidRDefault="00EC0701" w:rsidP="00837DE3">
      <w:pPr>
        <w:pStyle w:val="Heading1"/>
      </w:pPr>
      <w:r>
        <w:t>6</w:t>
      </w:r>
      <w:r w:rsidR="002B0C6B">
        <w:t>.</w:t>
      </w:r>
      <w:r w:rsidR="002B0C6B">
        <w:tab/>
      </w:r>
      <w:proofErr w:type="spellStart"/>
      <w:r w:rsidR="002B0C6B">
        <w:t>AoB</w:t>
      </w:r>
      <w:proofErr w:type="spellEnd"/>
    </w:p>
    <w:p w14:paraId="0612BDD6" w14:textId="2CB6B713" w:rsidR="00EC0701" w:rsidRDefault="00EC0701" w:rsidP="0042316D">
      <w:r>
        <w:t xml:space="preserve">Nokia asked whether a response LS to the withdrawal of the IWLAN was needed. </w:t>
      </w:r>
      <w:r w:rsidRPr="00EC0701">
        <w:rPr>
          <w:color w:val="0000FF"/>
        </w:rPr>
        <w:t>S2-2100034</w:t>
      </w:r>
      <w:r>
        <w:t xml:space="preserve"> (LS from IEEE) indicates that a IEEE Std will be deleted. 23.836 is an old TR and 23.234 has already been withdrawn from maintenance and suggested a response indicating this should be sent.</w:t>
      </w:r>
    </w:p>
    <w:p w14:paraId="110BB2B8" w14:textId="1CDB862A" w:rsidR="00EC0701" w:rsidRPr="00EC0701" w:rsidRDefault="00EC0701" w:rsidP="0042316D">
      <w:pPr>
        <w:rPr>
          <w:b/>
          <w:bCs/>
        </w:rPr>
      </w:pPr>
      <w:r w:rsidRPr="00EC0701">
        <w:rPr>
          <w:b/>
          <w:bCs/>
        </w:rPr>
        <w:t xml:space="preserve">A response should be created in </w:t>
      </w:r>
      <w:r w:rsidRPr="00EC0701">
        <w:rPr>
          <w:b/>
          <w:bCs/>
          <w:color w:val="0000FF"/>
        </w:rPr>
        <w:t>S2-2101049</w:t>
      </w:r>
      <w:r w:rsidRPr="00EC0701">
        <w:rPr>
          <w:b/>
          <w:bCs/>
        </w:rPr>
        <w:t xml:space="preserve"> for the outgoing LS.</w:t>
      </w:r>
    </w:p>
    <w:p w14:paraId="25DCB153" w14:textId="65786C0A" w:rsidR="00D07283" w:rsidRDefault="00D07283" w:rsidP="00D07283"/>
    <w:p w14:paraId="57D5B70A" w14:textId="447DF79D" w:rsidR="00EC0701" w:rsidRDefault="00EC0701" w:rsidP="00D07283">
      <w:r>
        <w:t xml:space="preserve">Ericsson asked whether certain documents which are not covered by the agenda should be withdrawn. There should be no Rel-17 CRs in 6.X at tis meeting. </w:t>
      </w:r>
    </w:p>
    <w:p w14:paraId="2C75DE39" w14:textId="77777777" w:rsidR="00EC0701" w:rsidRDefault="00EC0701" w:rsidP="00EC0701">
      <w:r w:rsidRPr="00EC0701">
        <w:rPr>
          <w:color w:val="0000FF"/>
        </w:rPr>
        <w:t>S2-2100543</w:t>
      </w:r>
      <w:r>
        <w:t xml:space="preserve"> should be checked whether it is applicable as FASMO for rel-16 instead of Rel-17. This can also be considered for any other Rel-17 CRs submitted.</w:t>
      </w:r>
    </w:p>
    <w:p w14:paraId="7A3DB32E" w14:textId="036C8A16" w:rsidR="00EC0701" w:rsidRDefault="00EC0701" w:rsidP="00D07283">
      <w:r>
        <w:t xml:space="preserve">China Mobile commented that </w:t>
      </w:r>
      <w:r w:rsidRPr="00EC0701">
        <w:rPr>
          <w:color w:val="0000FF"/>
        </w:rPr>
        <w:t>S2-2100889</w:t>
      </w:r>
      <w:r>
        <w:t xml:space="preserve"> was related to Rel</w:t>
      </w:r>
      <w:r>
        <w:noBreakHyphen/>
        <w:t>17, but is related to REDCAP discussions in RAN. It was clarified that no further Rel</w:t>
      </w:r>
      <w:r>
        <w:noBreakHyphen/>
        <w:t xml:space="preserve">17 Study Items will be created by SA WG2. Nokia commented that only </w:t>
      </w:r>
      <w:r w:rsidRPr="00EC0701">
        <w:rPr>
          <w:b/>
          <w:bCs/>
        </w:rPr>
        <w:t>small</w:t>
      </w:r>
      <w:r>
        <w:t xml:space="preserve"> adaptations in the SA WG2 TSs should be added as a result of other WGs Work items (i.e. simple TEI CRs). Vodafone clarified that RAN are still working on the SID but agreed a WID in December 202</w:t>
      </w:r>
      <w:r w:rsidR="006F65F0">
        <w:t>0</w:t>
      </w:r>
      <w:r>
        <w:t>, which is still being clarified. Ericsson suggested waiting for RAN output and then determining whether a simple alignment can be done in SA WG2.</w:t>
      </w:r>
      <w:r w:rsidR="006F65F0">
        <w:t xml:space="preserve"> The SA WG2 Chair mentioned that any Rel</w:t>
      </w:r>
      <w:r w:rsidR="006F65F0">
        <w:noBreakHyphen/>
        <w:t>17 RAN work that has impact on the SA2 specifications will be handled as usual as part of "Rel</w:t>
      </w:r>
      <w:r w:rsidR="006F65F0">
        <w:noBreakHyphen/>
        <w:t>17 RAN alignment work" which usually is triggered via RAN LS. If RAN alignment requires new Rel</w:t>
      </w:r>
      <w:r w:rsidR="006F65F0">
        <w:noBreakHyphen/>
        <w:t xml:space="preserve">17 study item, then it has to be discussed at SA plenary level. </w:t>
      </w:r>
      <w:r w:rsidR="006F65F0" w:rsidRPr="006F65F0">
        <w:rPr>
          <w:color w:val="0000FF"/>
        </w:rPr>
        <w:t>S2-2100889</w:t>
      </w:r>
      <w:r w:rsidR="006F65F0">
        <w:t xml:space="preserve"> will not be handled during SA2#143E meeting but can be discussed offline.</w:t>
      </w:r>
    </w:p>
    <w:p w14:paraId="203D29C7" w14:textId="70004ED7" w:rsidR="00EC0701" w:rsidRDefault="00EC0701" w:rsidP="00D07283"/>
    <w:p w14:paraId="56DD8AB6" w14:textId="7D2611AD" w:rsidR="004A02E0" w:rsidRDefault="004A02E0" w:rsidP="00D07283">
      <w:r>
        <w:t xml:space="preserve">The SA WG2 Chair raised the issue of progressing work when there is a single company objection. According to the Working Procedures, consensus is needed, which is defined as an absence of sustained objection. In the past this has been interpreted as the objection raised at the TSG level where final approval is done, but this interpretation has been challenged. </w:t>
      </w:r>
    </w:p>
    <w:p w14:paraId="38810AFD" w14:textId="15BAE319" w:rsidR="004A02E0" w:rsidRDefault="004A02E0" w:rsidP="00D07283">
      <w:r>
        <w:t>Until this has been clarified in the Working Procedures, SA WG2 should not agree an</w:t>
      </w:r>
      <w:r w:rsidR="006F65F0">
        <w:t>y</w:t>
      </w:r>
      <w:r>
        <w:t xml:space="preserve"> CRs at this meeting if there are any sustained objections, </w:t>
      </w:r>
      <w:r w:rsidRPr="004A02E0">
        <w:rPr>
          <w:color w:val="0000FF"/>
        </w:rPr>
        <w:t xml:space="preserve">unless a </w:t>
      </w:r>
      <w:r w:rsidRPr="004A02E0">
        <w:rPr>
          <w:b/>
          <w:bCs/>
          <w:color w:val="0000FF"/>
        </w:rPr>
        <w:t>formal Working Agreement</w:t>
      </w:r>
      <w:r w:rsidRPr="004A02E0">
        <w:rPr>
          <w:color w:val="0000FF"/>
        </w:rPr>
        <w:t xml:space="preserve"> is established.</w:t>
      </w:r>
      <w:r w:rsidRPr="004A02E0">
        <w:t xml:space="preserve"> It was clarified that a CR a</w:t>
      </w:r>
      <w:r>
        <w:t>g</w:t>
      </w:r>
      <w:r w:rsidRPr="004A02E0">
        <w:t>reed under a Working Agreement will be forwarded to TSG</w:t>
      </w:r>
      <w:r>
        <w:t>, although there are some timing issues depending on the time before next TSG and Next WG meetings for the confirmation or overturning of Working Agreements.</w:t>
      </w:r>
    </w:p>
    <w:p w14:paraId="6D64837F" w14:textId="3DA210E0" w:rsidR="004A02E0" w:rsidRDefault="004A02E0" w:rsidP="00D07283"/>
    <w:p w14:paraId="0D6E2FC1" w14:textId="5D0428B8" w:rsidR="00FC1E72" w:rsidRPr="00FC1E72" w:rsidRDefault="00FC1E72" w:rsidP="00D07283">
      <w:pPr>
        <w:rPr>
          <w:b/>
          <w:bCs/>
        </w:rPr>
      </w:pPr>
      <w:r w:rsidRPr="00FC1E72">
        <w:rPr>
          <w:b/>
          <w:bCs/>
        </w:rPr>
        <w:t>3GPP Excellence awards</w:t>
      </w:r>
    </w:p>
    <w:p w14:paraId="45154CE6" w14:textId="37F78378" w:rsidR="00FC1E72" w:rsidRDefault="00FC1E72" w:rsidP="00D07283">
      <w:r>
        <w:t xml:space="preserve">The SA WG2 Chair announced that the SA WG2 has not nominated anyone traditionally, as it was very difficult to choose a single contributor from the large number of contributors to SA WG2. This year, a nomination has been made and if the confirmation and certificate is issued, this will be announced in a </w:t>
      </w:r>
      <w:r w:rsidR="006F65F0">
        <w:t xml:space="preserve">future </w:t>
      </w:r>
      <w:r>
        <w:t>CC. It is hoped that the awards can be extended to allow up to, say, 3 nominations per WG in the future.</w:t>
      </w:r>
    </w:p>
    <w:p w14:paraId="0CDF1ABC" w14:textId="77777777" w:rsidR="004A02E0" w:rsidRDefault="004A02E0" w:rsidP="00D07283"/>
    <w:p w14:paraId="664843CF" w14:textId="2804078A" w:rsidR="007E1A46" w:rsidRDefault="000840CD" w:rsidP="000840CD">
      <w:pPr>
        <w:pStyle w:val="Heading1"/>
        <w:rPr>
          <w:color w:val="0000FF"/>
        </w:rPr>
      </w:pPr>
      <w:r w:rsidRPr="0048558F">
        <w:rPr>
          <w:color w:val="0000FF"/>
        </w:rPr>
        <w:t>Closed:</w:t>
      </w:r>
      <w:r w:rsidR="002B0C6B">
        <w:rPr>
          <w:color w:val="0000FF"/>
        </w:rPr>
        <w:t xml:space="preserve"> </w:t>
      </w:r>
      <w:r w:rsidR="0064465A">
        <w:rPr>
          <w:color w:val="0000FF"/>
        </w:rPr>
        <w:t>24 February</w:t>
      </w:r>
      <w:r w:rsidR="0064465A" w:rsidRPr="0048558F">
        <w:rPr>
          <w:color w:val="0000FF"/>
        </w:rPr>
        <w:t xml:space="preserve"> 202</w:t>
      </w:r>
      <w:r w:rsidR="0064465A">
        <w:rPr>
          <w:color w:val="0000FF"/>
        </w:rPr>
        <w:t>1</w:t>
      </w:r>
      <w:r w:rsidRPr="0048558F">
        <w:rPr>
          <w:color w:val="0000FF"/>
        </w:rPr>
        <w:t xml:space="preserve">, </w:t>
      </w:r>
      <w:r w:rsidR="00C008B3">
        <w:rPr>
          <w:color w:val="0000FF"/>
        </w:rPr>
        <w:t>15</w:t>
      </w:r>
      <w:r w:rsidR="00A4192B">
        <w:rPr>
          <w:color w:val="0000FF"/>
        </w:rPr>
        <w:t>.</w:t>
      </w:r>
      <w:r w:rsidR="00FC1E72">
        <w:rPr>
          <w:color w:val="0000FF"/>
        </w:rPr>
        <w:t>2</w:t>
      </w:r>
      <w:r w:rsidR="0064465A">
        <w:rPr>
          <w:color w:val="0000FF"/>
        </w:rPr>
        <w:t>0</w:t>
      </w:r>
      <w:r w:rsidR="0048558F" w:rsidRPr="0048558F">
        <w:rPr>
          <w:color w:val="0000FF"/>
        </w:rPr>
        <w:t xml:space="preserve"> UTC = </w:t>
      </w:r>
      <w:r w:rsidRPr="0048558F">
        <w:rPr>
          <w:color w:val="0000FF"/>
        </w:rPr>
        <w:t>1</w:t>
      </w:r>
      <w:r w:rsidR="0064465A">
        <w:rPr>
          <w:color w:val="0000FF"/>
        </w:rPr>
        <w:t>6</w:t>
      </w:r>
      <w:r w:rsidR="00DE4566">
        <w:rPr>
          <w:color w:val="0000FF"/>
        </w:rPr>
        <w:t>.</w:t>
      </w:r>
      <w:r w:rsidR="00FC1E72">
        <w:rPr>
          <w:color w:val="0000FF"/>
        </w:rPr>
        <w:t>2</w:t>
      </w:r>
      <w:r w:rsidR="0064465A">
        <w:rPr>
          <w:color w:val="0000FF"/>
        </w:rPr>
        <w:t>0</w:t>
      </w:r>
      <w:r w:rsidRPr="0048558F">
        <w:rPr>
          <w:color w:val="0000FF"/>
        </w:rPr>
        <w:t xml:space="preserve"> CET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861465" w:rsidRDefault="00861465" w:rsidP="0085007B">
      <w:pPr>
        <w:spacing w:after="0"/>
      </w:pPr>
      <w:r>
        <w:separator/>
      </w:r>
    </w:p>
  </w:endnote>
  <w:endnote w:type="continuationSeparator" w:id="0">
    <w:p w14:paraId="5853F8E9" w14:textId="77777777" w:rsidR="00861465" w:rsidRDefault="00861465"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861465" w:rsidRDefault="00861465" w:rsidP="0085007B">
      <w:pPr>
        <w:spacing w:after="0"/>
      </w:pPr>
      <w:r>
        <w:separator/>
      </w:r>
    </w:p>
  </w:footnote>
  <w:footnote w:type="continuationSeparator" w:id="0">
    <w:p w14:paraId="602D2098" w14:textId="77777777" w:rsidR="00861465" w:rsidRDefault="00861465"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3e_Electronic/INBOX/CCs/Moderated_Email_Discussion/Notes%20of%20SA2%23143E_CC%230_Pre_SA2-143E_moderated_email_results_v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3e_Electronic/INBOX/CCs/SA2%23143E_CC%231/N1%20mode%20disabling%20V1.pptx" TargetMode="External"/><Relationship Id="rId5" Type="http://schemas.openxmlformats.org/officeDocument/2006/relationships/webSettings" Target="webSettings.xml"/><Relationship Id="rId10" Type="http://schemas.openxmlformats.org/officeDocument/2006/relationships/hyperlink" Target="https://www.3gpp.org/ftp/tsg_sa/WG2_Arch/TSGS2_143e_Electronic/INBOX/CCs/SA2%23143E_CC%231/DN%20Authentication-authorization%20for%20EPC%20IWK%20case%20V2.pptx" TargetMode="External"/><Relationship Id="rId4" Type="http://schemas.openxmlformats.org/officeDocument/2006/relationships/settings" Target="settings.xml"/><Relationship Id="rId9" Type="http://schemas.openxmlformats.org/officeDocument/2006/relationships/hyperlink" Target="https://www.3gpp.org/ftp/tsg_sa/WG2_Arch/TSGS2_143e_Electronic/INBOX/CCs/SA2%23143E_CC%231/SA2%23143E_FS_MUSIM_questions_v3.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147</TotalTime>
  <Pages>4</Pages>
  <Words>1757</Words>
  <Characters>9797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patrice.hede@huawei.com Changes</cp:lastModifiedBy>
  <cp:revision>5</cp:revision>
  <dcterms:created xsi:type="dcterms:W3CDTF">2020-11-17T07:07:00Z</dcterms:created>
  <dcterms:modified xsi:type="dcterms:W3CDTF">2021-02-24T15:54:00Z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